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0F" w:rsidRDefault="00CE560F" w:rsidP="00CE560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มติการประชุมคณะกรรมการบริหารนโยบายพลังงานครั้งที่ 1/2561 (ครั้งที่ 48)</w:t>
      </w:r>
    </w:p>
    <w:p w:rsidR="00CE560F" w:rsidRPr="005F0225" w:rsidRDefault="00CE560F" w:rsidP="00CE560F">
      <w:pPr>
        <w:spacing w:before="24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E560F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11 มกราคม 2561 เวลา 09.30 น.</w:t>
      </w:r>
    </w:p>
    <w:p w:rsidR="00CE560F" w:rsidRDefault="00CE560F" w:rsidP="00CE560F">
      <w:pPr>
        <w:spacing w:line="240" w:lineRule="auto"/>
        <w:rPr>
          <w:rFonts w:ascii="BrowalliaUPC" w:hAnsi="BrowalliaUPC" w:cs="BrowalliaUPC"/>
          <w:b/>
          <w:bCs/>
          <w:sz w:val="32"/>
          <w:szCs w:val="32"/>
        </w:rPr>
      </w:pPr>
    </w:p>
    <w:p w:rsidR="00CE560F" w:rsidRDefault="006A53D4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b/>
          <w:bCs/>
          <w:sz w:val="32"/>
          <w:szCs w:val="32"/>
          <w:cs/>
        </w:rPr>
        <w:t>เรื่องที่ 4 หลักเกณฑ์การกำหนดโครงสร้างราคาก๊าซปิโตรเลียมเหลว (</w:t>
      </w:r>
      <w:r w:rsidRPr="006A53D4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Pr="006A53D4">
        <w:rPr>
          <w:rFonts w:ascii="BrowalliaUPC" w:hAnsi="BrowalliaUPC" w:cs="BrowalliaUPC"/>
          <w:b/>
          <w:bCs/>
          <w:sz w:val="32"/>
          <w:szCs w:val="32"/>
          <w:cs/>
        </w:rPr>
        <w:t xml:space="preserve">และรายงานความเคลื่อนไหวราคาก๊าซ </w:t>
      </w:r>
      <w:r w:rsidRPr="006A53D4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b/>
          <w:bCs/>
          <w:sz w:val="32"/>
          <w:szCs w:val="32"/>
          <w:cs/>
        </w:rPr>
        <w:t>ในรอบเดือนธันวาคม 2560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t xml:space="preserve">1. สถานการณ์ก๊าซ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ในเดือนมกราคม 2561 สรุปได้ดังนี้ (1) ปริมาณการผลิตภายในประเทศอยู่ที่ประมาณ 535,827 ตัน ความต้องการใช้ภายในประเทศอยู่ที่ประมาณ 541,215 ตัน ทำให้มีส่วนที่ขาดอยู่ประมาณ 27,613 ตัน ซึ่งจะถูกชดเชยด้วยการนำเข้า โดยมีปริมาณการนำเข้าอยู่ที่ประมาณ 36,500 ตัน โดยในจำนวนนี้เป็นการนำเข้ามาเพื่อการส่งออก (</w:t>
      </w:r>
      <w:r w:rsidRPr="006A53D4">
        <w:rPr>
          <w:rFonts w:ascii="BrowalliaUPC" w:hAnsi="BrowalliaUPC" w:cs="BrowalliaUPC"/>
          <w:sz w:val="32"/>
          <w:szCs w:val="32"/>
        </w:rPr>
        <w:t xml:space="preserve">re – export)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จำนวน 3,500 ตัน และในเดือนมกราคม 2561คาดว่าจะมีปริมาณการส่งออกก๊าซ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ซึ่งมาจากการผลิตภายในประเทศประมาณ 3,500 ตัน (2) สถานการณ์ราคาก๊าซ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ในเดือนมกราคม 2561 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(CP)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อยู่ที่ 580 เหรียญสหรัฐฯต่อตัน ราคาไม่เปลี่ยนแปลงจากเดือนธันวาคม 2560 (3) 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Cargo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เฉลี่ยเดือนธันวาคม 2560 อยู่ที่ 557.80 เหรียญสหรัฐฯต่อตัน ปรับตัวเพิ่มขึ้นจากเดือนก่อน 11.52 เหรียญสหรัฐฯต่อตัน 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นำเข้า (</w:t>
      </w:r>
      <w:r w:rsidRPr="006A53D4">
        <w:rPr>
          <w:rFonts w:ascii="BrowalliaUPC" w:hAnsi="BrowalliaUPC" w:cs="BrowalliaUPC"/>
          <w:sz w:val="32"/>
          <w:szCs w:val="32"/>
        </w:rPr>
        <w:t xml:space="preserve">LPG cargo + X)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เฉลี่ยเดือนธันวาคม 2560 อยู่ที่ 20.0406 บาทต่อกิโลกรัม ปรับตัวลดลงจากเดือนก่อน 0.4672 บาทต่อกิโลกรัม (4) ต้นทุนราคาก๊าซ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จากกลุ่มโรงแยกฯ (เดือนพฤศจิกายน 2560 – มกราคม 2561) ได้แก่ ต้นทุนของโรงแยกก๊าซธรรมชาติ อยู่ที่ 13.3723 บาทต่อกิโลกรัม (406.22 เหรียญสหรัฐฯต่อตัน) ต้นทุนของบริษัท ปตท. </w:t>
      </w:r>
      <w:proofErr w:type="spellStart"/>
      <w:r w:rsidRPr="006A53D4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6A53D4">
        <w:rPr>
          <w:rFonts w:ascii="BrowalliaUPC" w:hAnsi="BrowalliaUPC" w:cs="BrowalliaUPC"/>
          <w:sz w:val="32"/>
          <w:szCs w:val="32"/>
          <w:cs/>
        </w:rPr>
        <w:t>. สยาม จำกัด อยู่ที่ 14.50 บาทต่อกิโลกรัม (441.14 เหรียญสหรัฐฯต่อตัน) และต้นทุนของบริษัท ยูเอซี โกลบอล จำกัด (มหาชน) อยู่ที่ 14.50 บาทต่อกิโลกรัม (441.14 เหรียญสหรัฐฯต่อตัน) และ(5) อัตราแลกเปลี่ยนเฉลี่ยของเดือนธันวาคม 2560 อยู่ที่ 32.8293 บาทต่อเหรียญสหรัฐฯ แข็งค่าขึ้นจากเดือนก่อนที่ 0.2627 บาทต่อเหรียญสหรัฐฯ ในส่วนของกรอบราคาสำหรับกำกับการแข่งขันเท่ากับ 0.67 บาทต่อกิโลกรัม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t>2. สนพ. ได้ออกประกาศ กบง. ฉบับที่ 30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32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33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34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35 พ.ศ. 2560 เรื่องการกำหนดอัตราเงินส่งเข้ากองทุน อัตราเงินชดเชย และอัตราเงินคืนกองทุนสำหรับก๊าซตามหลักเกณฑ์การคำนวณโครงสร้างราคาก๊าซ โดยมีอัตราเก็บเงินเข้ากองทุนน้ำมันฯ ตั้งแต่สัปดาห์ที่ 1-5 ของเดือนธันวาคม 2560 ของโรงแยกฯ ดังนี้ (1) อัตราเงินเก็บกองทุนจากโรงแยกฯ 1-6 ของบริษัท ปตท. จำกัด (มหาชน) รายสัปดาห์ตามลำดับ ดังนี้ 6.3840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6.3100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5.9912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5.4810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5.9362 บาทต่อกิโลกรัม (2) อัตราเก็บเงินเข้ากองทุนจากบริษัทยูเอซี โกลบอล จำกัด (มหาชน) รายสัปดาห์ตามลำดับ ดังนี้ 5.2563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5.1823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4.8623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4.3575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4.8085 บาทต่อกิโลกรัม และ (3) อัตราเก็บเงินเข้ากองทุนจากบริษัท ปตท. </w:t>
      </w:r>
      <w:proofErr w:type="spellStart"/>
      <w:r w:rsidRPr="006A53D4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6A53D4">
        <w:rPr>
          <w:rFonts w:ascii="BrowalliaUPC" w:hAnsi="BrowalliaUPC" w:cs="BrowalliaUPC"/>
          <w:sz w:val="32"/>
          <w:szCs w:val="32"/>
          <w:cs/>
        </w:rPr>
        <w:t>. สยามจำกัด รายสัปดาห์ตามลำดับ ดังนี้ 1.2908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1.2168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0.8980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0.3878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>0.8430 บาทต่อกิโลกรัม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lastRenderedPageBreak/>
        <w:t xml:space="preserve">3. จากการกำหนดอัตราเงินเข้ากองทุนดังกล่าวข้างต้นส่งผลให้กองทุนน้ำมันฯ ในเดือนธันวาคม 2560 ในส่วนการผลิตและจัดหา (กองทุนน้ำมันฯ#1) มีรายรับ 1,175 ล้านบาทต่อเดือน และในส่วนการจำหน่ายภาคเชื้อเพลิง (กองทุนน้ำมันฯ #2) มีรายจ่าย 2,257 ล้านบาทต่อเดือน ส่งผลให้กองทุนน้ำมันฯ มีรายจ่าย 1,082 ล้านบาทต่อเดือน และราคาขายปลีกก๊าซ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ระหว่างสัปดาห์ที่ 1 - 5 มีการเปลี่ยนแปลง ดังนี้ ราคาขายปลีกฯ ระหว่างสัปดาห์ 1 - 2 ไม่มีการเปลี่ยนแปลงไปจากราคาขายปลีกฯเดือนพฤศจิกายน 2560 คืออยู่ที่ 21.15 บาทต่อกิโลกรัม แต่ราคาขายปลีกฯ ระหว่างสัปดาห์ที่ 3-5 มีการเปลี่ยนแปลงโดยอยู่ที่ 20.95</w:t>
      </w:r>
      <w:r w:rsidRPr="006A53D4">
        <w:rPr>
          <w:rFonts w:ascii="BrowalliaUPC" w:hAnsi="BrowalliaUPC" w:cs="BrowalliaUPC"/>
          <w:sz w:val="32"/>
          <w:szCs w:val="32"/>
        </w:rPr>
        <w:t xml:space="preserve">,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20.42 และ 20.89 บาทต่อกิโลกรัม ในส่วนของการแจ้งราคาขายปลีกก๊าซ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ภาคครัวเรือนและภาคขนส่งมีผู้ค้ามาตรา 7 จำนวน 11 ราย แจ้งต่อ สนพ. ซึ่งมีรายละเอียดราคาขายปลีกก๊าซ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บรรจุถังและราคาขายปลีกก๊าซ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สถานีบริการบรรจุถัง แสดงอยู่บนหน้าเว็บไซต์ สนพ.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t xml:space="preserve">      1. รับทราบรายงานความเคลื่อนไหวราคาก๊าซ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ในรอบเดือนธันวาคม 2560</w:t>
      </w:r>
    </w:p>
    <w:p w:rsidR="006A53D4" w:rsidRPr="006A53D4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t xml:space="preserve">      2. มอบหมายให้สำนักงานนโยบายและแผนพลังงานประสานกับกรมการค้าภายในศึกษาแนวทางการกำหนดราคาขายปลี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แนะนำของกรมการค้าภายในให้สอดคล้องกับหลักเกณฑ์การกำหนดโครงสร้างราคาก๊าซ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ด้วยการอ้างอิงราคาก๊าซ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นำเข้า</w:t>
      </w:r>
    </w:p>
    <w:p w:rsidR="006A53D4" w:rsidRPr="005F0225" w:rsidRDefault="006A53D4" w:rsidP="006A53D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A53D4">
        <w:rPr>
          <w:rFonts w:ascii="BrowalliaUPC" w:hAnsi="BrowalliaUPC" w:cs="BrowalliaUPC"/>
          <w:sz w:val="32"/>
          <w:szCs w:val="32"/>
          <w:cs/>
        </w:rPr>
        <w:t xml:space="preserve">      3. มอบหมายให้สำนักงานนโยบายและแผนพลังงานศึกษาแนวทางการเปิดเสรีการส่งออกก๊าซ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 xml:space="preserve">และความจำเป็นในการควบคุมราคาก๊าซ </w:t>
      </w:r>
      <w:r w:rsidRPr="006A53D4">
        <w:rPr>
          <w:rFonts w:ascii="BrowalliaUPC" w:hAnsi="BrowalliaUPC" w:cs="BrowalliaUPC"/>
          <w:sz w:val="32"/>
          <w:szCs w:val="32"/>
        </w:rPr>
        <w:t xml:space="preserve">LPG </w:t>
      </w:r>
      <w:r w:rsidRPr="006A53D4">
        <w:rPr>
          <w:rFonts w:ascii="BrowalliaUPC" w:hAnsi="BrowalliaUPC" w:cs="BrowalliaUPC"/>
          <w:sz w:val="32"/>
          <w:szCs w:val="32"/>
          <w:cs/>
        </w:rPr>
        <w:t>ที่ได้มาจากโรงแยกก๊าซธรรมชาติ</w:t>
      </w:r>
      <w:bookmarkStart w:id="0" w:name="_GoBack"/>
      <w:bookmarkEnd w:id="0"/>
    </w:p>
    <w:p w:rsidR="000B7062" w:rsidRPr="005F0225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5F0225"/>
    <w:rsid w:val="006A53D4"/>
    <w:rsid w:val="00882D2F"/>
    <w:rsid w:val="00CE560F"/>
    <w:rsid w:val="00D90A89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EB8E6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</cp:revision>
  <dcterms:created xsi:type="dcterms:W3CDTF">2018-03-30T07:36:00Z</dcterms:created>
  <dcterms:modified xsi:type="dcterms:W3CDTF">2022-09-26T01:32:00Z</dcterms:modified>
</cp:coreProperties>
</file>